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7134D" w14:textId="045B95F8" w:rsidR="00C6554A" w:rsidRPr="008B5277" w:rsidRDefault="00C6554A" w:rsidP="00C6554A">
      <w:pPr>
        <w:pStyle w:val="Photo"/>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14:paraId="4DD5C965" w14:textId="3E29B183" w:rsidR="00C6554A" w:rsidRPr="00D5413C" w:rsidRDefault="008614DE" w:rsidP="008614DE">
      <w:pPr>
        <w:pStyle w:val="Title"/>
      </w:pPr>
      <w:proofErr w:type="spellStart"/>
      <w:r>
        <w:t>KickStarter</w:t>
      </w:r>
      <w:proofErr w:type="spellEnd"/>
      <w:r>
        <w:t xml:space="preserve"> Campaign Analysis</w:t>
      </w:r>
    </w:p>
    <w:p w14:paraId="1D9C01D5" w14:textId="2B52C566" w:rsidR="00C6554A" w:rsidRDefault="008614DE" w:rsidP="00C6554A">
      <w:pPr>
        <w:pStyle w:val="ContactInfo"/>
      </w:pPr>
      <w:r>
        <w:t>Jeffrey Kim</w:t>
      </w:r>
      <w:r w:rsidR="00C6554A">
        <w:t xml:space="preserve"> | </w:t>
      </w:r>
      <w:r>
        <w:t>Rutgers Data Science Bootcamp</w:t>
      </w:r>
      <w:r w:rsidR="00C6554A">
        <w:t xml:space="preserve"> |</w:t>
      </w:r>
      <w:r w:rsidR="00C6554A" w:rsidRPr="00D5413C">
        <w:t xml:space="preserve"> </w:t>
      </w:r>
      <w:r>
        <w:t>10/26/2019</w:t>
      </w:r>
      <w:r w:rsidR="00C6554A">
        <w:br w:type="page"/>
      </w:r>
    </w:p>
    <w:p w14:paraId="04FF0F91" w14:textId="27F0CD57" w:rsidR="00C6554A" w:rsidRDefault="00D760D5" w:rsidP="00C6554A">
      <w:pPr>
        <w:pStyle w:val="Heading1"/>
      </w:pPr>
      <w:r>
        <w:lastRenderedPageBreak/>
        <w:t xml:space="preserve">Three Conclusions </w:t>
      </w:r>
    </w:p>
    <w:p w14:paraId="21E57205" w14:textId="7FFB0297" w:rsidR="008614DE" w:rsidRDefault="008614DE" w:rsidP="00D760D5">
      <w:pPr>
        <w:pStyle w:val="ListBullet"/>
        <w:numPr>
          <w:ilvl w:val="0"/>
          <w:numId w:val="0"/>
        </w:numPr>
        <w:ind w:left="720"/>
      </w:pPr>
      <w:r>
        <w:rPr>
          <w:noProof/>
        </w:rPr>
        <w:drawing>
          <wp:inline distT="0" distB="0" distL="0" distR="0" wp14:anchorId="5B9F4B06" wp14:editId="34F2C64D">
            <wp:extent cx="4499008" cy="2590800"/>
            <wp:effectExtent l="0" t="0" r="15875" b="0"/>
            <wp:docPr id="1" name="Chart 1">
              <a:extLst xmlns:a="http://schemas.openxmlformats.org/drawingml/2006/main">
                <a:ext uri="{FF2B5EF4-FFF2-40B4-BE49-F238E27FC236}">
                  <a16:creationId xmlns:a16="http://schemas.microsoft.com/office/drawing/2014/main" id="{E43E83DC-1904-482E-BF94-153E5189D1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7BA33A2" w14:textId="3796154D" w:rsidR="008614DE" w:rsidRPr="00514122" w:rsidRDefault="008614DE" w:rsidP="00D760D5">
      <w:pPr>
        <w:pStyle w:val="ListBullet"/>
        <w:numPr>
          <w:ilvl w:val="0"/>
          <w:numId w:val="17"/>
        </w:numPr>
      </w:pPr>
      <w:r>
        <w:t xml:space="preserve">By analyzing the chart above, you can see that the theater category had the most campaigns by over </w:t>
      </w:r>
      <w:proofErr w:type="gramStart"/>
      <w:r>
        <w:t>double-fold</w:t>
      </w:r>
      <w:proofErr w:type="gramEnd"/>
      <w:r>
        <w:t xml:space="preserve">. </w:t>
      </w:r>
    </w:p>
    <w:p w14:paraId="12BA6326" w14:textId="0CAFB0A1" w:rsidR="00C6554A" w:rsidRPr="00D5413C" w:rsidRDefault="00C6554A" w:rsidP="00C6554A">
      <w:pPr>
        <w:pStyle w:val="Heading2"/>
      </w:pPr>
    </w:p>
    <w:p w14:paraId="591BDD5A" w14:textId="60AE400D" w:rsidR="002C74C0" w:rsidRDefault="008614DE" w:rsidP="00D760D5">
      <w:pPr>
        <w:jc w:val="center"/>
      </w:pPr>
      <w:r>
        <w:rPr>
          <w:noProof/>
        </w:rPr>
        <w:drawing>
          <wp:inline distT="0" distB="0" distL="0" distR="0" wp14:anchorId="175F9052" wp14:editId="6CBDF361">
            <wp:extent cx="4888960" cy="2819400"/>
            <wp:effectExtent l="0" t="0" r="6985" b="0"/>
            <wp:docPr id="2" name="Chart 2">
              <a:extLst xmlns:a="http://schemas.openxmlformats.org/drawingml/2006/main">
                <a:ext uri="{FF2B5EF4-FFF2-40B4-BE49-F238E27FC236}">
                  <a16:creationId xmlns:a16="http://schemas.microsoft.com/office/drawing/2014/main" id="{B7AF1E81-863E-4295-87B5-A7FC36CF32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7DC28E3" w14:textId="49ECD3E5" w:rsidR="00D760D5" w:rsidRDefault="00D760D5" w:rsidP="00D760D5">
      <w:pPr>
        <w:pStyle w:val="ListParagraph"/>
        <w:numPr>
          <w:ilvl w:val="0"/>
          <w:numId w:val="16"/>
        </w:numPr>
      </w:pPr>
      <w:r>
        <w:t xml:space="preserve">From further analysis, you will find that Plays were by far the most popular sub-category but did not have the most successful rate.  Music category had the most successful rate. </w:t>
      </w:r>
    </w:p>
    <w:p w14:paraId="1D89DACD" w14:textId="5C024477" w:rsidR="00D760D5" w:rsidRDefault="00D760D5" w:rsidP="00D760D5"/>
    <w:p w14:paraId="5E097C78" w14:textId="2CF8EF5F" w:rsidR="00D760D5" w:rsidRDefault="00D760D5" w:rsidP="00D760D5"/>
    <w:p w14:paraId="6503D8F1" w14:textId="4FD32ABF" w:rsidR="00D760D5" w:rsidRDefault="00D760D5" w:rsidP="00D760D5">
      <w:pPr>
        <w:jc w:val="center"/>
      </w:pPr>
      <w:r>
        <w:rPr>
          <w:noProof/>
        </w:rPr>
        <w:lastRenderedPageBreak/>
        <w:drawing>
          <wp:inline distT="0" distB="0" distL="0" distR="0" wp14:anchorId="38DC29A1" wp14:editId="7135E04C">
            <wp:extent cx="4572000" cy="2628900"/>
            <wp:effectExtent l="0" t="0" r="0" b="0"/>
            <wp:docPr id="3" name="Chart 3">
              <a:extLst xmlns:a="http://schemas.openxmlformats.org/drawingml/2006/main">
                <a:ext uri="{FF2B5EF4-FFF2-40B4-BE49-F238E27FC236}">
                  <a16:creationId xmlns:a16="http://schemas.microsoft.com/office/drawing/2014/main" id="{D17787CF-4072-4021-9F7C-6982A6B998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31BC7F6" w14:textId="1A5351BF" w:rsidR="00D760D5" w:rsidRDefault="00D760D5" w:rsidP="00D760D5">
      <w:pPr>
        <w:pStyle w:val="ListParagraph"/>
        <w:numPr>
          <w:ilvl w:val="0"/>
          <w:numId w:val="16"/>
        </w:numPr>
      </w:pPr>
      <w:r>
        <w:t xml:space="preserve">It can be concluded that the months of May, June, and July were the time period when the Kickstarter Campaigns were the </w:t>
      </w:r>
      <w:r w:rsidR="003B4502">
        <w:t xml:space="preserve">most popular and </w:t>
      </w:r>
      <w:r>
        <w:t xml:space="preserve">most successful.  </w:t>
      </w:r>
    </w:p>
    <w:p w14:paraId="5B9BD939" w14:textId="6C8AD9AA" w:rsidR="003B4502" w:rsidRDefault="003B4502" w:rsidP="003B4502">
      <w:pPr>
        <w:pStyle w:val="Heading1"/>
        <w:ind w:left="360"/>
      </w:pPr>
      <w:r>
        <w:t>Limitations</w:t>
      </w:r>
    </w:p>
    <w:p w14:paraId="4A4F08CA" w14:textId="61BCF028" w:rsidR="003B4502" w:rsidRDefault="003B4502" w:rsidP="003B4502">
      <w:pPr>
        <w:pStyle w:val="ListParagraph"/>
        <w:numPr>
          <w:ilvl w:val="0"/>
          <w:numId w:val="16"/>
        </w:numPr>
      </w:pPr>
      <w:r>
        <w:t xml:space="preserve">The limitations of the dataset </w:t>
      </w:r>
      <w:proofErr w:type="gramStart"/>
      <w:r>
        <w:t>is</w:t>
      </w:r>
      <w:proofErr w:type="gramEnd"/>
      <w:r>
        <w:t xml:space="preserve"> that it does not clearly define what “successful” means.  The most successful category may have been theater but according to the funds that was generated, Technology was by far raised the most funds.   </w:t>
      </w:r>
    </w:p>
    <w:p w14:paraId="6E5AD3C0" w14:textId="3B667B49" w:rsidR="003B4502" w:rsidRDefault="003B4502" w:rsidP="003B4502"/>
    <w:p w14:paraId="65947C0E" w14:textId="28561DA7" w:rsidR="003B4502" w:rsidRDefault="003B4502" w:rsidP="003B4502">
      <w:pPr>
        <w:jc w:val="center"/>
      </w:pPr>
      <w:r>
        <w:rPr>
          <w:noProof/>
        </w:rPr>
        <w:drawing>
          <wp:inline distT="0" distB="0" distL="0" distR="0" wp14:anchorId="4EE039FF" wp14:editId="2BA14E12">
            <wp:extent cx="4419600" cy="2651760"/>
            <wp:effectExtent l="0" t="0" r="0" b="15240"/>
            <wp:docPr id="4" name="Chart 4">
              <a:extLst xmlns:a="http://schemas.openxmlformats.org/drawingml/2006/main">
                <a:ext uri="{FF2B5EF4-FFF2-40B4-BE49-F238E27FC236}">
                  <a16:creationId xmlns:a16="http://schemas.microsoft.com/office/drawing/2014/main" id="{3B39B171-6A59-4CD1-A298-769773C276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ABC5175" w14:textId="7071B44B" w:rsidR="003B4502" w:rsidRPr="003B4502" w:rsidRDefault="003B4502" w:rsidP="003B4502">
      <w:pPr>
        <w:pStyle w:val="ListParagraph"/>
        <w:numPr>
          <w:ilvl w:val="0"/>
          <w:numId w:val="16"/>
        </w:numPr>
      </w:pPr>
      <w:r>
        <w:lastRenderedPageBreak/>
        <w:t xml:space="preserve">Please take a look at the chart above and you will find that technology category far exceeded all the other categories. </w:t>
      </w:r>
      <w:bookmarkStart w:id="5" w:name="_GoBack"/>
      <w:bookmarkEnd w:id="5"/>
    </w:p>
    <w:p w14:paraId="0973CF4D" w14:textId="6A523686" w:rsidR="003B4502" w:rsidRDefault="003B4502" w:rsidP="003B4502"/>
    <w:sectPr w:rsidR="003B4502">
      <w:footerReference w:type="default" r:id="rId1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84354" w14:textId="77777777" w:rsidR="008614DE" w:rsidRDefault="008614DE" w:rsidP="00C6554A">
      <w:pPr>
        <w:spacing w:before="0" w:after="0" w:line="240" w:lineRule="auto"/>
      </w:pPr>
      <w:r>
        <w:separator/>
      </w:r>
    </w:p>
  </w:endnote>
  <w:endnote w:type="continuationSeparator" w:id="0">
    <w:p w14:paraId="296AA5F1" w14:textId="77777777" w:rsidR="008614DE" w:rsidRDefault="008614DE"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Gungsuh">
    <w:altName w:val="궁서"/>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D4AD3"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EC25E" w14:textId="77777777" w:rsidR="008614DE" w:rsidRDefault="008614DE" w:rsidP="00C6554A">
      <w:pPr>
        <w:spacing w:before="0" w:after="0" w:line="240" w:lineRule="auto"/>
      </w:pPr>
      <w:r>
        <w:separator/>
      </w:r>
    </w:p>
  </w:footnote>
  <w:footnote w:type="continuationSeparator" w:id="0">
    <w:p w14:paraId="40B957CA" w14:textId="77777777" w:rsidR="008614DE" w:rsidRDefault="008614DE"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3E087C5C"/>
    <w:multiLevelType w:val="hybridMultilevel"/>
    <w:tmpl w:val="571E6B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4180A49"/>
    <w:multiLevelType w:val="hybridMultilevel"/>
    <w:tmpl w:val="08563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3"/>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4DE"/>
    <w:rsid w:val="002554CD"/>
    <w:rsid w:val="00293B83"/>
    <w:rsid w:val="002B4294"/>
    <w:rsid w:val="00333D0D"/>
    <w:rsid w:val="003B4502"/>
    <w:rsid w:val="004C049F"/>
    <w:rsid w:val="005000E2"/>
    <w:rsid w:val="006A3CE7"/>
    <w:rsid w:val="008614DE"/>
    <w:rsid w:val="00C6554A"/>
    <w:rsid w:val="00D760D5"/>
    <w:rsid w:val="00ED7C4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CCC5EC"/>
  <w15:chartTrackingRefBased/>
  <w15:docId w15:val="{53BCF8F3-784B-4FF7-8518-C4E485FD4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customStyle="1" w:styleId="D14D9366FD6D467A9B397456CB7D8043">
    <w:name w:val="D14D9366FD6D467A9B397456CB7D8043"/>
    <w:rsid w:val="008614DE"/>
    <w:pPr>
      <w:spacing w:before="0" w:after="160" w:line="259" w:lineRule="auto"/>
    </w:pPr>
    <w:rPr>
      <w:rFonts w:eastAsiaTheme="minorEastAsia"/>
      <w:color w:val="auto"/>
      <w:lang w:eastAsia="ko-KR"/>
    </w:rPr>
  </w:style>
  <w:style w:type="paragraph" w:styleId="ListParagraph">
    <w:name w:val="List Paragraph"/>
    <w:basedOn w:val="Normal"/>
    <w:uiPriority w:val="34"/>
    <w:unhideWhenUsed/>
    <w:qFormat/>
    <w:rsid w:val="00D760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hart" Target="charts/chart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chart" Target="charts/chart4.xml"/><Relationship Id="rId4" Type="http://schemas.openxmlformats.org/officeDocument/2006/relationships/webSettings" Target="webSettings.xml"/><Relationship Id="rId9" Type="http://schemas.openxmlformats.org/officeDocument/2006/relationships/chart" Target="charts/chart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kim6\AppData\Roaming\Microsoft\Templates\Student%20report%20with%20photo.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[Kickstart My Chart (1).xlsx]Chart 1 - State per Category!PivotTable1</c:name>
    <c:fmtId val="5"/>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'Chart 1 - State per Category'!$B$3:$B$4</c:f>
              <c:strCache>
                <c:ptCount val="1"/>
                <c:pt idx="0">
                  <c:v>canceled</c:v>
                </c:pt>
              </c:strCache>
            </c:strRef>
          </c:tx>
          <c:spPr>
            <a:solidFill>
              <a:schemeClr val="accent1"/>
            </a:solidFill>
            <a:ln>
              <a:noFill/>
            </a:ln>
            <a:effectLst/>
          </c:spPr>
          <c:invertIfNegative val="0"/>
          <c:cat>
            <c:strRef>
              <c:f>'Chart 1 - State per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'Chart 1 - State per Category'!$B$5:$B$14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0-E999-4D75-B866-A09EE229AE06}"/>
            </c:ext>
          </c:extLst>
        </c:ser>
        <c:ser>
          <c:idx val="1"/>
          <c:order val="1"/>
          <c:tx>
            <c:strRef>
              <c:f>'Chart 1 - State per Category'!$C$3:$C$4</c:f>
              <c:strCache>
                <c:ptCount val="1"/>
                <c:pt idx="0">
                  <c:v>failed</c:v>
                </c:pt>
              </c:strCache>
            </c:strRef>
          </c:tx>
          <c:spPr>
            <a:solidFill>
              <a:schemeClr val="accent2"/>
            </a:solidFill>
            <a:ln>
              <a:noFill/>
            </a:ln>
            <a:effectLst/>
          </c:spPr>
          <c:invertIfNegative val="0"/>
          <c:cat>
            <c:strRef>
              <c:f>'Chart 1 - State per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'Chart 1 - State per Category'!$C$5:$C$14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E999-4D75-B866-A09EE229AE06}"/>
            </c:ext>
          </c:extLst>
        </c:ser>
        <c:ser>
          <c:idx val="2"/>
          <c:order val="2"/>
          <c:tx>
            <c:strRef>
              <c:f>'Chart 1 - State per Category'!$D$3:$D$4</c:f>
              <c:strCache>
                <c:ptCount val="1"/>
                <c:pt idx="0">
                  <c:v>live</c:v>
                </c:pt>
              </c:strCache>
            </c:strRef>
          </c:tx>
          <c:spPr>
            <a:solidFill>
              <a:schemeClr val="accent3"/>
            </a:solidFill>
            <a:ln>
              <a:noFill/>
            </a:ln>
            <a:effectLst/>
          </c:spPr>
          <c:invertIfNegative val="0"/>
          <c:cat>
            <c:strRef>
              <c:f>'Chart 1 - State per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'Chart 1 - State per Category'!$D$5:$D$14</c:f>
              <c:numCache>
                <c:formatCode>General</c:formatCode>
                <c:ptCount val="9"/>
                <c:pt idx="1">
                  <c:v>6</c:v>
                </c:pt>
                <c:pt idx="4">
                  <c:v>20</c:v>
                </c:pt>
                <c:pt idx="8">
                  <c:v>24</c:v>
                </c:pt>
              </c:numCache>
            </c:numRef>
          </c:val>
          <c:extLst>
            <c:ext xmlns:c16="http://schemas.microsoft.com/office/drawing/2014/chart" uri="{C3380CC4-5D6E-409C-BE32-E72D297353CC}">
              <c16:uniqueId val="{00000002-E999-4D75-B866-A09EE229AE06}"/>
            </c:ext>
          </c:extLst>
        </c:ser>
        <c:ser>
          <c:idx val="3"/>
          <c:order val="3"/>
          <c:tx>
            <c:strRef>
              <c:f>'Chart 1 - State per Category'!$E$3:$E$4</c:f>
              <c:strCache>
                <c:ptCount val="1"/>
                <c:pt idx="0">
                  <c:v>successful</c:v>
                </c:pt>
              </c:strCache>
            </c:strRef>
          </c:tx>
          <c:spPr>
            <a:solidFill>
              <a:schemeClr val="accent4"/>
            </a:solidFill>
            <a:ln>
              <a:noFill/>
            </a:ln>
            <a:effectLst/>
          </c:spPr>
          <c:invertIfNegative val="0"/>
          <c:cat>
            <c:strRef>
              <c:f>'Chart 1 - State per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'Chart 1 - State per Category'!$E$5:$E$14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3-E999-4D75-B866-A09EE229AE06}"/>
            </c:ext>
          </c:extLst>
        </c:ser>
        <c:dLbls>
          <c:showLegendKey val="0"/>
          <c:showVal val="0"/>
          <c:showCatName val="0"/>
          <c:showSerName val="0"/>
          <c:showPercent val="0"/>
          <c:showBubbleSize val="0"/>
        </c:dLbls>
        <c:gapWidth val="150"/>
        <c:overlap val="100"/>
        <c:axId val="1540383519"/>
        <c:axId val="1543496799"/>
      </c:barChart>
      <c:catAx>
        <c:axId val="1540383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496799"/>
        <c:crosses val="autoZero"/>
        <c:auto val="1"/>
        <c:lblAlgn val="ctr"/>
        <c:lblOffset val="100"/>
        <c:noMultiLvlLbl val="0"/>
      </c:catAx>
      <c:valAx>
        <c:axId val="15434967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3835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[Kickstart My Chart (1).xlsx]Chart 2 - Campaign Count!PivotTable2</c:name>
    <c:fmtId val="4"/>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'Chart 2 - Campaign Count'!$B$4:$B$5</c:f>
              <c:strCache>
                <c:ptCount val="1"/>
                <c:pt idx="0">
                  <c:v>canceled</c:v>
                </c:pt>
              </c:strCache>
            </c:strRef>
          </c:tx>
          <c:spPr>
            <a:solidFill>
              <a:schemeClr val="accent1"/>
            </a:solidFill>
            <a:ln>
              <a:noFill/>
            </a:ln>
            <a:effectLst/>
          </c:spPr>
          <c:invertIfNegative val="0"/>
          <c:cat>
            <c:strRef>
              <c:f>'Chart 2 - Campaign Count'!$A$6:$A$47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'Chart 2 - Campaign Count'!$B$6:$B$47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0-51BF-46A3-830F-05769E8FB2F4}"/>
            </c:ext>
          </c:extLst>
        </c:ser>
        <c:ser>
          <c:idx val="1"/>
          <c:order val="1"/>
          <c:tx>
            <c:strRef>
              <c:f>'Chart 2 - Campaign Count'!$C$4:$C$5</c:f>
              <c:strCache>
                <c:ptCount val="1"/>
                <c:pt idx="0">
                  <c:v>failed</c:v>
                </c:pt>
              </c:strCache>
            </c:strRef>
          </c:tx>
          <c:spPr>
            <a:solidFill>
              <a:schemeClr val="accent2"/>
            </a:solidFill>
            <a:ln>
              <a:noFill/>
            </a:ln>
            <a:effectLst/>
          </c:spPr>
          <c:invertIfNegative val="0"/>
          <c:cat>
            <c:strRef>
              <c:f>'Chart 2 - Campaign Count'!$A$6:$A$47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'Chart 2 - Campaign Count'!$C$6:$C$47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51BF-46A3-830F-05769E8FB2F4}"/>
            </c:ext>
          </c:extLst>
        </c:ser>
        <c:ser>
          <c:idx val="2"/>
          <c:order val="2"/>
          <c:tx>
            <c:strRef>
              <c:f>'Chart 2 - Campaign Count'!$D$4:$D$5</c:f>
              <c:strCache>
                <c:ptCount val="1"/>
                <c:pt idx="0">
                  <c:v>live</c:v>
                </c:pt>
              </c:strCache>
            </c:strRef>
          </c:tx>
          <c:spPr>
            <a:solidFill>
              <a:schemeClr val="accent3"/>
            </a:solidFill>
            <a:ln>
              <a:noFill/>
            </a:ln>
            <a:effectLst/>
          </c:spPr>
          <c:invertIfNegative val="0"/>
          <c:cat>
            <c:strRef>
              <c:f>'Chart 2 - Campaign Count'!$A$6:$A$47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'Chart 2 - Campaign Count'!$D$6:$D$47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2-51BF-46A3-830F-05769E8FB2F4}"/>
            </c:ext>
          </c:extLst>
        </c:ser>
        <c:ser>
          <c:idx val="3"/>
          <c:order val="3"/>
          <c:tx>
            <c:strRef>
              <c:f>'Chart 2 - Campaign Count'!$E$4:$E$5</c:f>
              <c:strCache>
                <c:ptCount val="1"/>
                <c:pt idx="0">
                  <c:v>successful</c:v>
                </c:pt>
              </c:strCache>
            </c:strRef>
          </c:tx>
          <c:spPr>
            <a:solidFill>
              <a:schemeClr val="accent4"/>
            </a:solidFill>
            <a:ln>
              <a:noFill/>
            </a:ln>
            <a:effectLst/>
          </c:spPr>
          <c:invertIfNegative val="0"/>
          <c:cat>
            <c:strRef>
              <c:f>'Chart 2 - Campaign Count'!$A$6:$A$47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'Chart 2 - Campaign Count'!$E$6:$E$47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3-51BF-46A3-830F-05769E8FB2F4}"/>
            </c:ext>
          </c:extLst>
        </c:ser>
        <c:dLbls>
          <c:showLegendKey val="0"/>
          <c:showVal val="0"/>
          <c:showCatName val="0"/>
          <c:showSerName val="0"/>
          <c:showPercent val="0"/>
          <c:showBubbleSize val="0"/>
        </c:dLbls>
        <c:gapWidth val="150"/>
        <c:overlap val="100"/>
        <c:axId val="1785737919"/>
        <c:axId val="1847230335"/>
      </c:barChart>
      <c:catAx>
        <c:axId val="1785737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7230335"/>
        <c:crosses val="autoZero"/>
        <c:auto val="1"/>
        <c:lblAlgn val="ctr"/>
        <c:lblOffset val="100"/>
        <c:noMultiLvlLbl val="0"/>
      </c:catAx>
      <c:valAx>
        <c:axId val="1847230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57379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[Kickstart My Chart (1).xlsx]Chart 3 - Count per Date!PivotTable1</c:name>
    <c:fmtId val="5"/>
  </c:pivotSource>
  <c:chart>
    <c:autoTitleDeleted val="1"/>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'Chart 3 - Count per Date'!$B$4:$B$5</c:f>
              <c:strCache>
                <c:ptCount val="1"/>
                <c:pt idx="0">
                  <c:v>canceled</c:v>
                </c:pt>
              </c:strCache>
            </c:strRef>
          </c:tx>
          <c:spPr>
            <a:ln w="28575" cap="rnd">
              <a:solidFill>
                <a:schemeClr val="accent1"/>
              </a:solidFill>
              <a:round/>
            </a:ln>
            <a:effectLst/>
          </c:spPr>
          <c:marker>
            <c:symbol val="none"/>
          </c:marker>
          <c:cat>
            <c:strRef>
              <c:f>'Chart 3 - Count per 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'Chart 3 - Count per Date'!$B$6:$B$18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0-B5EC-41E8-94E2-73D026F09305}"/>
            </c:ext>
          </c:extLst>
        </c:ser>
        <c:ser>
          <c:idx val="1"/>
          <c:order val="1"/>
          <c:tx>
            <c:strRef>
              <c:f>'Chart 3 - Count per Date'!$C$4:$C$5</c:f>
              <c:strCache>
                <c:ptCount val="1"/>
                <c:pt idx="0">
                  <c:v>failed</c:v>
                </c:pt>
              </c:strCache>
            </c:strRef>
          </c:tx>
          <c:spPr>
            <a:ln w="28575" cap="rnd">
              <a:solidFill>
                <a:schemeClr val="accent2"/>
              </a:solidFill>
              <a:round/>
            </a:ln>
            <a:effectLst/>
          </c:spPr>
          <c:marker>
            <c:symbol val="none"/>
          </c:marker>
          <c:cat>
            <c:strRef>
              <c:f>'Chart 3 - Count per 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'Chart 3 - Count per Date'!$C$6:$C$18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B5EC-41E8-94E2-73D026F09305}"/>
            </c:ext>
          </c:extLst>
        </c:ser>
        <c:ser>
          <c:idx val="2"/>
          <c:order val="2"/>
          <c:tx>
            <c:strRef>
              <c:f>'Chart 3 - Count per Date'!$D$4:$D$5</c:f>
              <c:strCache>
                <c:ptCount val="1"/>
                <c:pt idx="0">
                  <c:v>successful</c:v>
                </c:pt>
              </c:strCache>
            </c:strRef>
          </c:tx>
          <c:spPr>
            <a:ln w="28575" cap="rnd">
              <a:solidFill>
                <a:schemeClr val="accent3"/>
              </a:solidFill>
              <a:round/>
            </a:ln>
            <a:effectLst/>
          </c:spPr>
          <c:marker>
            <c:symbol val="none"/>
          </c:marker>
          <c:cat>
            <c:strRef>
              <c:f>'Chart 3 - Count per 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'Chart 3 - Count per Date'!$D$6:$D$18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2-B5EC-41E8-94E2-73D026F09305}"/>
            </c:ext>
          </c:extLst>
        </c:ser>
        <c:dLbls>
          <c:showLegendKey val="0"/>
          <c:showVal val="0"/>
          <c:showCatName val="0"/>
          <c:showSerName val="0"/>
          <c:showPercent val="0"/>
          <c:showBubbleSize val="0"/>
        </c:dLbls>
        <c:smooth val="0"/>
        <c:axId val="1319381648"/>
        <c:axId val="1374598848"/>
      </c:lineChart>
      <c:catAx>
        <c:axId val="13193816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4598848"/>
        <c:crosses val="autoZero"/>
        <c:auto val="1"/>
        <c:lblAlgn val="ctr"/>
        <c:lblOffset val="100"/>
        <c:noMultiLvlLbl val="0"/>
      </c:catAx>
      <c:valAx>
        <c:axId val="1374598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9381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[Kickstart My Chart (1).xlsx]Sheet3!PivotTable1</c:name>
    <c:fmtId val="6"/>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Sheet3!$B$3</c:f>
              <c:strCache>
                <c:ptCount val="1"/>
                <c:pt idx="0">
                  <c:v>Total</c:v>
                </c:pt>
              </c:strCache>
            </c:strRef>
          </c:tx>
          <c:spPr>
            <a:ln w="28575" cap="rnd">
              <a:solidFill>
                <a:schemeClr val="accent1"/>
              </a:solidFill>
              <a:round/>
            </a:ln>
            <a:effectLst/>
          </c:spPr>
          <c:marker>
            <c:symbol val="none"/>
          </c:marker>
          <c:cat>
            <c:strRef>
              <c:f>Sheet3!$A$4:$A$13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Sheet3!$B$4:$B$13</c:f>
              <c:numCache>
                <c:formatCode>General</c:formatCode>
                <c:ptCount val="9"/>
                <c:pt idx="0">
                  <c:v>5704816.9499999974</c:v>
                </c:pt>
                <c:pt idx="1">
                  <c:v>936992.65</c:v>
                </c:pt>
                <c:pt idx="2">
                  <c:v>3052313.89</c:v>
                </c:pt>
                <c:pt idx="3">
                  <c:v>9537</c:v>
                </c:pt>
                <c:pt idx="4">
                  <c:v>3329224.3399999994</c:v>
                </c:pt>
                <c:pt idx="5">
                  <c:v>2401613.7300000004</c:v>
                </c:pt>
                <c:pt idx="6">
                  <c:v>1603723.15</c:v>
                </c:pt>
                <c:pt idx="7">
                  <c:v>23403723.68</c:v>
                </c:pt>
                <c:pt idx="8">
                  <c:v>5731796.2700000005</c:v>
                </c:pt>
              </c:numCache>
            </c:numRef>
          </c:val>
          <c:smooth val="0"/>
          <c:extLst>
            <c:ext xmlns:c16="http://schemas.microsoft.com/office/drawing/2014/chart" uri="{C3380CC4-5D6E-409C-BE32-E72D297353CC}">
              <c16:uniqueId val="{00000000-8060-4921-A83B-5FBD8C546D82}"/>
            </c:ext>
          </c:extLst>
        </c:ser>
        <c:dLbls>
          <c:showLegendKey val="0"/>
          <c:showVal val="0"/>
          <c:showCatName val="0"/>
          <c:showSerName val="0"/>
          <c:showPercent val="0"/>
          <c:showBubbleSize val="0"/>
        </c:dLbls>
        <c:smooth val="0"/>
        <c:axId val="56923247"/>
        <c:axId val="1961336207"/>
      </c:lineChart>
      <c:catAx>
        <c:axId val="56923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1336207"/>
        <c:crosses val="autoZero"/>
        <c:auto val="1"/>
        <c:lblAlgn val="ctr"/>
        <c:lblOffset val="100"/>
        <c:noMultiLvlLbl val="0"/>
      </c:catAx>
      <c:valAx>
        <c:axId val="196133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9232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29</TotalTime>
  <Pages>4</Pages>
  <Words>140</Words>
  <Characters>801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kim</dc:creator>
  <cp:keywords/>
  <dc:description/>
  <cp:lastModifiedBy>jeff kim</cp:lastModifiedBy>
  <cp:revision>1</cp:revision>
  <dcterms:created xsi:type="dcterms:W3CDTF">2019-10-26T16:07:00Z</dcterms:created>
  <dcterms:modified xsi:type="dcterms:W3CDTF">2019-10-26T16:36:00Z</dcterms:modified>
</cp:coreProperties>
</file>